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2E" w:rsidRPr="00C8147B" w:rsidRDefault="000D2B2E" w:rsidP="000D2B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2B2E" w:rsidRPr="00C8147B" w:rsidRDefault="000D2B2E" w:rsidP="000D2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7B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введен мораторий на проведение проверок налоговыми органами соблюдения валютного законодательства</w:t>
      </w:r>
    </w:p>
    <w:p w:rsidR="000D2B2E" w:rsidRPr="00C8147B" w:rsidRDefault="000D2B2E" w:rsidP="000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B2E" w:rsidRPr="00C8147B" w:rsidRDefault="000D2B2E" w:rsidP="000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ФНС временно не будет проводить проверки на предмет соблюдения норм валютного законодательства. Такое решение вступило в силу с 1 </w:t>
      </w:r>
      <w:proofErr w:type="gramStart"/>
      <w:r w:rsidRPr="00C8147B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C8147B">
        <w:rPr>
          <w:rFonts w:ascii="Times New Roman" w:hAnsi="Times New Roman" w:cs="Times New Roman"/>
          <w:sz w:val="28"/>
          <w:szCs w:val="28"/>
        </w:rPr>
        <w:t xml:space="preserve"> </w:t>
      </w:r>
      <w:r w:rsidRPr="00C8147B">
        <w:rPr>
          <w:rFonts w:ascii="Times New Roman" w:hAnsi="Times New Roman" w:cs="Times New Roman"/>
          <w:sz w:val="28"/>
          <w:szCs w:val="28"/>
        </w:rPr>
        <w:br/>
        <w:t>и продлиться до 31 декабря текущего года.</w:t>
      </w:r>
    </w:p>
    <w:p w:rsidR="000D2B2E" w:rsidRPr="00C8147B" w:rsidRDefault="000D2B2E" w:rsidP="000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7B">
        <w:rPr>
          <w:rFonts w:ascii="Times New Roman" w:hAnsi="Times New Roman" w:cs="Times New Roman"/>
          <w:sz w:val="28"/>
          <w:szCs w:val="28"/>
        </w:rPr>
        <w:t xml:space="preserve">Данные меры установлены для преодоления внешнего </w:t>
      </w:r>
      <w:proofErr w:type="spellStart"/>
      <w:r w:rsidRPr="00C8147B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C8147B">
        <w:rPr>
          <w:rFonts w:ascii="Times New Roman" w:hAnsi="Times New Roman" w:cs="Times New Roman"/>
          <w:sz w:val="28"/>
          <w:szCs w:val="28"/>
        </w:rPr>
        <w:t xml:space="preserve"> давления. Однако</w:t>
      </w:r>
      <w:proofErr w:type="gramStart"/>
      <w:r w:rsidRPr="00C814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147B">
        <w:rPr>
          <w:rFonts w:ascii="Times New Roman" w:hAnsi="Times New Roman" w:cs="Times New Roman"/>
          <w:sz w:val="28"/>
          <w:szCs w:val="28"/>
        </w:rPr>
        <w:t xml:space="preserve"> указанные послабления не относятся к проверкам соблюдения положений нормативно-правовых актов, принятых после 27 февраля 2022 года и устанавливающих специальные экономические меры в связи с внешним </w:t>
      </w:r>
      <w:proofErr w:type="spellStart"/>
      <w:r w:rsidRPr="00C8147B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C8147B">
        <w:rPr>
          <w:rFonts w:ascii="Times New Roman" w:hAnsi="Times New Roman" w:cs="Times New Roman"/>
          <w:sz w:val="28"/>
          <w:szCs w:val="28"/>
        </w:rPr>
        <w:t xml:space="preserve"> давлением. Проверки, в которых выявлены нарушения со сроком давности привлечения к административной ответственности, истекающим до 31 декабря 2022 года. Так же, до 1 декабря 2022 года продлевается срок представления физическими лицами - резидентами отчетности о движении средств по зарубежным счетам и использовании электронных сре</w:t>
      </w:r>
      <w:proofErr w:type="gramStart"/>
      <w:r w:rsidRPr="00C8147B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C8147B">
        <w:rPr>
          <w:rFonts w:ascii="Times New Roman" w:hAnsi="Times New Roman" w:cs="Times New Roman"/>
          <w:sz w:val="28"/>
          <w:szCs w:val="28"/>
        </w:rPr>
        <w:t>атежа. Постановление Правительства вступило в законную силу 31 мая 2022 года.</w:t>
      </w:r>
    </w:p>
    <w:p w:rsidR="000D2B2E" w:rsidRPr="00C8147B" w:rsidRDefault="000D2B2E" w:rsidP="000D2B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2B2E" w:rsidRPr="00C8147B" w:rsidRDefault="000D2B2E" w:rsidP="000D2B2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47B">
        <w:rPr>
          <w:rFonts w:ascii="Times New Roman" w:hAnsi="Times New Roman" w:cs="Times New Roman"/>
          <w:i/>
          <w:sz w:val="28"/>
          <w:szCs w:val="28"/>
          <w:u w:val="single"/>
        </w:rPr>
        <w:t>Разъяснения подготовлены прокуратурой Нахимовского района города Севастополя</w:t>
      </w: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E" w:rsidRDefault="000D2B2E" w:rsidP="000D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1C2" w:rsidRDefault="000D2B2E">
      <w:bookmarkStart w:id="0" w:name="_GoBack"/>
      <w:bookmarkEnd w:id="0"/>
    </w:p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E"/>
    <w:rsid w:val="000D2B2E"/>
    <w:rsid w:val="00443664"/>
    <w:rsid w:val="004C796E"/>
    <w:rsid w:val="00B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2022-06-29T05:14:00Z</dcterms:created>
  <dcterms:modified xsi:type="dcterms:W3CDTF">2022-06-29T05:15:00Z</dcterms:modified>
</cp:coreProperties>
</file>